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DE" w:rsidRDefault="008218DE" w:rsidP="00F24123">
      <w:pPr>
        <w:pStyle w:val="NoSpacing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20320</wp:posOffset>
            </wp:positionH>
            <wp:positionV relativeFrom="margin">
              <wp:posOffset>-434340</wp:posOffset>
            </wp:positionV>
            <wp:extent cx="1712595" cy="94297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DF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18DE" w:rsidRDefault="008218DE" w:rsidP="00F24123">
      <w:pPr>
        <w:pStyle w:val="NoSpacing"/>
        <w:jc w:val="center"/>
        <w:rPr>
          <w:rFonts w:cs="Arial"/>
          <w:b/>
          <w:sz w:val="28"/>
          <w:szCs w:val="24"/>
        </w:rPr>
      </w:pPr>
    </w:p>
    <w:p w:rsidR="008218DE" w:rsidRDefault="00A36109" w:rsidP="00A36109">
      <w:pPr>
        <w:pStyle w:val="NoSpacing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   </w:t>
      </w:r>
      <w:r>
        <w:rPr>
          <w:rFonts w:cs="Arial"/>
          <w:b/>
          <w:sz w:val="28"/>
          <w:szCs w:val="24"/>
        </w:rPr>
        <w:tab/>
        <w:t xml:space="preserve">     </w:t>
      </w:r>
      <w:r w:rsidR="00460357">
        <w:rPr>
          <w:rFonts w:cs="Arial"/>
          <w:b/>
          <w:sz w:val="28"/>
          <w:szCs w:val="24"/>
        </w:rPr>
        <w:t>Van Horn STEM</w:t>
      </w:r>
      <w:r w:rsidR="004E4F04">
        <w:rPr>
          <w:rFonts w:cs="Arial"/>
          <w:b/>
          <w:sz w:val="28"/>
          <w:szCs w:val="24"/>
        </w:rPr>
        <w:t>S</w:t>
      </w:r>
      <w:r>
        <w:rPr>
          <w:rFonts w:cs="Arial"/>
          <w:b/>
          <w:sz w:val="28"/>
          <w:szCs w:val="24"/>
        </w:rPr>
        <w:t xml:space="preserve"> Scholarship</w:t>
      </w:r>
      <w:r>
        <w:rPr>
          <w:rFonts w:cs="Arial"/>
          <w:b/>
          <w:sz w:val="28"/>
          <w:szCs w:val="24"/>
        </w:rPr>
        <w:tab/>
      </w:r>
      <w:r>
        <w:rPr>
          <w:rFonts w:cs="Arial"/>
          <w:b/>
          <w:sz w:val="28"/>
          <w:szCs w:val="24"/>
        </w:rPr>
        <w:tab/>
      </w:r>
      <w:r>
        <w:rPr>
          <w:rFonts w:cs="Arial"/>
          <w:b/>
          <w:sz w:val="28"/>
          <w:szCs w:val="24"/>
        </w:rPr>
        <w:tab/>
        <w:t xml:space="preserve">            </w:t>
      </w:r>
      <w:r w:rsidR="00F14015">
        <w:rPr>
          <w:rFonts w:cs="Arial"/>
          <w:b/>
          <w:sz w:val="28"/>
          <w:szCs w:val="24"/>
        </w:rPr>
        <w:t>$</w:t>
      </w:r>
      <w:r>
        <w:rPr>
          <w:rFonts w:cs="Arial"/>
          <w:b/>
          <w:sz w:val="28"/>
          <w:szCs w:val="24"/>
        </w:rPr>
        <w:t>500</w:t>
      </w:r>
    </w:p>
    <w:p w:rsidR="00955BA9" w:rsidRPr="00F14015" w:rsidRDefault="00DA245B" w:rsidP="008218DE">
      <w:pPr>
        <w:pStyle w:val="NoSpacing"/>
        <w:ind w:left="4320" w:firstLine="720"/>
        <w:rPr>
          <w:rFonts w:cs="Arial"/>
          <w:b/>
          <w:sz w:val="24"/>
          <w:szCs w:val="24"/>
        </w:rPr>
      </w:pPr>
      <w:r>
        <w:rPr>
          <w:rFonts w:cs="Arial"/>
          <w:i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1905</wp:posOffset>
                </wp:positionV>
                <wp:extent cx="7153275" cy="635"/>
                <wp:effectExtent l="9525" t="11430" r="952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5.75pt;margin-top:.15pt;width:563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"/>
            </w:pict>
          </mc:Fallback>
        </mc:AlternateContent>
      </w:r>
      <w:r w:rsidR="005B5BC6">
        <w:rPr>
          <w:rFonts w:cs="Arial"/>
          <w:i/>
          <w:sz w:val="28"/>
          <w:szCs w:val="20"/>
        </w:rPr>
        <w:t xml:space="preserve">     </w:t>
      </w:r>
      <w:r w:rsidR="00F14015">
        <w:rPr>
          <w:rFonts w:cs="Arial"/>
          <w:i/>
          <w:sz w:val="28"/>
          <w:szCs w:val="20"/>
        </w:rPr>
        <w:tab/>
      </w:r>
      <w:r w:rsidR="00F14015">
        <w:rPr>
          <w:rFonts w:cs="Arial"/>
          <w:i/>
          <w:sz w:val="28"/>
          <w:szCs w:val="20"/>
        </w:rPr>
        <w:tab/>
      </w:r>
      <w:r w:rsidR="00F14015">
        <w:rPr>
          <w:rFonts w:cs="Arial"/>
          <w:i/>
          <w:sz w:val="28"/>
          <w:szCs w:val="20"/>
        </w:rPr>
        <w:tab/>
      </w:r>
      <w:r w:rsidR="00F14015">
        <w:rPr>
          <w:rFonts w:cs="Arial"/>
          <w:i/>
          <w:sz w:val="28"/>
          <w:szCs w:val="20"/>
        </w:rPr>
        <w:tab/>
        <w:t xml:space="preserve">     </w:t>
      </w:r>
      <w:r w:rsidR="005B5BC6">
        <w:rPr>
          <w:rFonts w:cs="Arial"/>
          <w:i/>
          <w:sz w:val="28"/>
          <w:szCs w:val="20"/>
        </w:rPr>
        <w:t xml:space="preserve"> </w:t>
      </w:r>
      <w:r w:rsidR="00F14015">
        <w:rPr>
          <w:rFonts w:cs="Arial"/>
          <w:sz w:val="24"/>
          <w:szCs w:val="20"/>
        </w:rPr>
        <w:t>One scholarship awarded</w:t>
      </w:r>
    </w:p>
    <w:p w:rsidR="00343AA4" w:rsidRDefault="00343AA4" w:rsidP="00343AA4">
      <w:pPr>
        <w:pStyle w:val="NoSpacing"/>
        <w:spacing w:line="360" w:lineRule="auto"/>
      </w:pPr>
    </w:p>
    <w:p w:rsidR="00F14015" w:rsidRPr="00F14015" w:rsidRDefault="00343AA4" w:rsidP="00F14015">
      <w:pPr>
        <w:pStyle w:val="NoSpacing"/>
      </w:pPr>
      <w:r>
        <w:t>School</w:t>
      </w:r>
      <w:r w:rsidR="00F14015">
        <w:t>:</w:t>
      </w:r>
      <w:r w:rsidR="00F14015">
        <w:tab/>
      </w:r>
      <w:r w:rsidR="00F14015">
        <w:tab/>
      </w:r>
      <w:r w:rsidR="00460357">
        <w:t>Van Horn</w:t>
      </w:r>
    </w:p>
    <w:p w:rsidR="00460357" w:rsidRDefault="00460357" w:rsidP="00460357">
      <w:pPr>
        <w:pStyle w:val="NoSpacing"/>
      </w:pPr>
    </w:p>
    <w:p w:rsidR="00955BA9" w:rsidRDefault="00343AA4" w:rsidP="00460357">
      <w:pPr>
        <w:pStyle w:val="NoSpacing"/>
      </w:pPr>
      <w:r>
        <w:tab/>
      </w:r>
      <w:r>
        <w:tab/>
      </w:r>
      <w:r>
        <w:tab/>
      </w:r>
      <w:r w:rsidR="00287B7F">
        <w:tab/>
      </w:r>
    </w:p>
    <w:p w:rsidR="00F14015" w:rsidRDefault="00343AA4" w:rsidP="00460357">
      <w:pPr>
        <w:pStyle w:val="NoSpacing"/>
        <w:ind w:left="1440" w:hanging="1440"/>
      </w:pPr>
      <w:r>
        <w:t>Summary</w:t>
      </w:r>
      <w:r w:rsidR="00F14015">
        <w:t>:</w:t>
      </w:r>
      <w:r w:rsidR="00F14015" w:rsidRPr="00F14015">
        <w:t xml:space="preserve"> </w:t>
      </w:r>
      <w:r w:rsidR="00F14015">
        <w:tab/>
      </w:r>
      <w:r w:rsidR="00460357">
        <w:t>The math and science teachers at Van Horn High School wish to encourage students who are interested in pursuing a career in a math or science field.  To qualify for this award, the applicant must plan to major in a STEM degree</w:t>
      </w:r>
      <w:r w:rsidR="008718D5">
        <w:t xml:space="preserve"> (s</w:t>
      </w:r>
      <w:r w:rsidR="00460357">
        <w:t xml:space="preserve">cience, technology, engineering, </w:t>
      </w:r>
      <w:proofErr w:type="gramStart"/>
      <w:r w:rsidR="00460357">
        <w:t>math</w:t>
      </w:r>
      <w:proofErr w:type="gramEnd"/>
      <w:r w:rsidR="00460357">
        <w:t>).  The student must have taken a math, science or technology course each year of high school to be eligible for this scholarship.</w:t>
      </w:r>
    </w:p>
    <w:p w:rsidR="00460357" w:rsidRDefault="00460357" w:rsidP="00460357">
      <w:pPr>
        <w:pStyle w:val="NoSpacing"/>
        <w:ind w:left="1440" w:hanging="1440"/>
      </w:pPr>
    </w:p>
    <w:p w:rsidR="00460357" w:rsidRDefault="00460357" w:rsidP="00460357">
      <w:pPr>
        <w:pStyle w:val="NoSpacing"/>
        <w:ind w:left="1440"/>
      </w:pPr>
      <w:r>
        <w:t xml:space="preserve">Examples of STEM degrees </w:t>
      </w:r>
      <w:proofErr w:type="gramStart"/>
      <w:r>
        <w:t>include :</w:t>
      </w:r>
      <w:bookmarkStart w:id="0" w:name="_GoBack"/>
      <w:bookmarkEnd w:id="0"/>
      <w:proofErr w:type="gramEnd"/>
    </w:p>
    <w:p w:rsidR="00460357" w:rsidRDefault="00460357" w:rsidP="00460357">
      <w:pPr>
        <w:pStyle w:val="NoSpacing"/>
        <w:numPr>
          <w:ilvl w:val="0"/>
          <w:numId w:val="10"/>
        </w:numPr>
      </w:pPr>
      <w:r>
        <w:t>Engineering</w:t>
      </w:r>
    </w:p>
    <w:p w:rsidR="00460357" w:rsidRDefault="00460357" w:rsidP="00460357">
      <w:pPr>
        <w:pStyle w:val="NoSpacing"/>
        <w:numPr>
          <w:ilvl w:val="0"/>
          <w:numId w:val="10"/>
        </w:numPr>
      </w:pPr>
      <w:r>
        <w:t>Physical Science</w:t>
      </w:r>
    </w:p>
    <w:p w:rsidR="00460357" w:rsidRDefault="00460357" w:rsidP="00460357">
      <w:pPr>
        <w:pStyle w:val="NoSpacing"/>
        <w:numPr>
          <w:ilvl w:val="0"/>
          <w:numId w:val="10"/>
        </w:numPr>
      </w:pPr>
      <w:r>
        <w:t>Geoscience</w:t>
      </w:r>
    </w:p>
    <w:p w:rsidR="00460357" w:rsidRDefault="00460357" w:rsidP="00460357">
      <w:pPr>
        <w:pStyle w:val="NoSpacing"/>
        <w:numPr>
          <w:ilvl w:val="0"/>
          <w:numId w:val="10"/>
        </w:numPr>
      </w:pPr>
      <w:r>
        <w:t>Math and Computer Science</w:t>
      </w:r>
    </w:p>
    <w:p w:rsidR="00460357" w:rsidRDefault="00460357" w:rsidP="00460357">
      <w:pPr>
        <w:pStyle w:val="NoSpacing"/>
        <w:numPr>
          <w:ilvl w:val="0"/>
          <w:numId w:val="10"/>
        </w:numPr>
      </w:pPr>
      <w:r>
        <w:t>Life Science</w:t>
      </w:r>
    </w:p>
    <w:p w:rsidR="00460357" w:rsidRDefault="00460357" w:rsidP="00460357">
      <w:pPr>
        <w:pStyle w:val="NoSpacing"/>
        <w:numPr>
          <w:ilvl w:val="0"/>
          <w:numId w:val="10"/>
        </w:numPr>
      </w:pPr>
      <w:r>
        <w:t>Science and Engineering Technologies</w:t>
      </w:r>
    </w:p>
    <w:p w:rsidR="00460357" w:rsidRDefault="00460357" w:rsidP="00460357">
      <w:pPr>
        <w:pStyle w:val="NoSpacing"/>
      </w:pPr>
    </w:p>
    <w:p w:rsidR="00460357" w:rsidRDefault="00460357" w:rsidP="00460357">
      <w:pPr>
        <w:pStyle w:val="NoSpacing"/>
        <w:ind w:left="1440" w:hanging="1440"/>
      </w:pPr>
    </w:p>
    <w:p w:rsidR="00BD3977" w:rsidRPr="00BD3977" w:rsidRDefault="00F14015" w:rsidP="00F14015">
      <w:pPr>
        <w:pStyle w:val="NoSpacing"/>
        <w:tabs>
          <w:tab w:val="left" w:pos="2160"/>
        </w:tabs>
        <w:spacing w:line="360" w:lineRule="auto"/>
      </w:pPr>
      <w:r>
        <w:tab/>
      </w:r>
      <w:r w:rsidR="00BD3977" w:rsidRPr="00BD3977">
        <w:tab/>
      </w:r>
      <w:r w:rsidR="00BD3977" w:rsidRPr="00BD3977">
        <w:tab/>
      </w:r>
      <w:r w:rsidR="00460357">
        <w:br/>
      </w:r>
      <w:r w:rsidR="00BD3977">
        <w:tab/>
      </w:r>
      <w:r w:rsidR="00BD3977">
        <w:tab/>
      </w:r>
      <w:r w:rsidR="00BD3977" w:rsidRPr="00BD3977">
        <w:tab/>
      </w:r>
    </w:p>
    <w:p w:rsidR="00BD3977" w:rsidRPr="00BD3977" w:rsidRDefault="00BD3977" w:rsidP="00BD3977">
      <w:pPr>
        <w:pStyle w:val="NoSpacing"/>
      </w:pPr>
    </w:p>
    <w:p w:rsidR="00BD3977" w:rsidRDefault="00BD3977" w:rsidP="00BD3977">
      <w:pPr>
        <w:pStyle w:val="NoSpacing"/>
      </w:pPr>
      <w:r>
        <w:tab/>
      </w:r>
      <w:r>
        <w:tab/>
      </w:r>
      <w:r>
        <w:tab/>
      </w:r>
    </w:p>
    <w:p w:rsidR="00BD3977" w:rsidRDefault="00BD3977" w:rsidP="00BD3977">
      <w:pPr>
        <w:pStyle w:val="NoSpacing"/>
      </w:pPr>
      <w:r>
        <w:tab/>
      </w:r>
      <w:r>
        <w:tab/>
      </w:r>
      <w:r>
        <w:tab/>
      </w:r>
    </w:p>
    <w:p w:rsidR="00625086" w:rsidRPr="00F14015" w:rsidRDefault="00625086" w:rsidP="00FD445F">
      <w:pPr>
        <w:pStyle w:val="NoSpacing"/>
      </w:pPr>
    </w:p>
    <w:p w:rsidR="00625086" w:rsidRDefault="00625086" w:rsidP="00FD445F">
      <w:pPr>
        <w:pStyle w:val="NoSpacing"/>
        <w:rPr>
          <w:i/>
        </w:rPr>
      </w:pPr>
    </w:p>
    <w:p w:rsidR="00625086" w:rsidRDefault="00625086" w:rsidP="00FD445F">
      <w:pPr>
        <w:pStyle w:val="NoSpacing"/>
        <w:rPr>
          <w:i/>
        </w:rPr>
      </w:pPr>
    </w:p>
    <w:p w:rsidR="00FD445F" w:rsidRPr="00FD445F" w:rsidRDefault="00FD445F" w:rsidP="00FD445F">
      <w:pPr>
        <w:pStyle w:val="NoSpacing"/>
        <w:rPr>
          <w:i/>
        </w:rPr>
      </w:pPr>
      <w:r>
        <w:rPr>
          <w:i/>
        </w:rPr>
        <w:t>APPLICATION INFORMATION</w:t>
      </w:r>
      <w:r w:rsidRPr="00FD445F">
        <w:rPr>
          <w:i/>
        </w:rPr>
        <w:t>:</w:t>
      </w:r>
    </w:p>
    <w:p w:rsidR="002A7AE0" w:rsidRPr="00FD445F" w:rsidRDefault="00DA245B" w:rsidP="00CF17A1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635</wp:posOffset>
                </wp:positionV>
                <wp:extent cx="7029450" cy="635"/>
                <wp:effectExtent l="9525" t="6350" r="9525" b="120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6pt;margin-top:.05pt;width:553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" strokecolor="#bfbfbf [2412]"/>
            </w:pict>
          </mc:Fallback>
        </mc:AlternateContent>
      </w:r>
      <w:r w:rsidR="009D095B" w:rsidRPr="00FD445F">
        <w:t>Criteria / Requirements:</w:t>
      </w:r>
    </w:p>
    <w:p w:rsidR="00F14015" w:rsidRDefault="00F14015" w:rsidP="00F14015">
      <w:pPr>
        <w:pStyle w:val="NoSpacing"/>
        <w:numPr>
          <w:ilvl w:val="0"/>
          <w:numId w:val="3"/>
        </w:numPr>
        <w:ind w:firstLine="0"/>
      </w:pPr>
      <w:r>
        <w:t>Completion of the Scholarship Application</w:t>
      </w:r>
    </w:p>
    <w:p w:rsidR="00F14015" w:rsidRDefault="00F14015" w:rsidP="00F14015">
      <w:pPr>
        <w:pStyle w:val="NoSpacing"/>
        <w:numPr>
          <w:ilvl w:val="0"/>
          <w:numId w:val="3"/>
        </w:numPr>
        <w:ind w:firstLine="0"/>
      </w:pPr>
      <w:r>
        <w:t>Completion of the Supplemental Page</w:t>
      </w:r>
    </w:p>
    <w:p w:rsidR="00F14015" w:rsidRDefault="00F14015" w:rsidP="00F14015">
      <w:pPr>
        <w:pStyle w:val="NoSpacing"/>
        <w:numPr>
          <w:ilvl w:val="0"/>
          <w:numId w:val="3"/>
        </w:numPr>
        <w:ind w:firstLine="0"/>
      </w:pPr>
      <w:r>
        <w:t>Transcript with ACT/SAT Composite</w:t>
      </w:r>
    </w:p>
    <w:p w:rsidR="00F14015" w:rsidRDefault="00F14015" w:rsidP="00F14015">
      <w:pPr>
        <w:pStyle w:val="NoSpacing"/>
        <w:numPr>
          <w:ilvl w:val="0"/>
          <w:numId w:val="3"/>
        </w:numPr>
        <w:ind w:firstLine="0"/>
      </w:pPr>
      <w:r>
        <w:t xml:space="preserve">Declare major in </w:t>
      </w:r>
      <w:r w:rsidR="008718D5">
        <w:t>math or science field (see examples above)</w:t>
      </w:r>
    </w:p>
    <w:p w:rsidR="007C5026" w:rsidRDefault="00F14015" w:rsidP="00CF17A1">
      <w:pPr>
        <w:pStyle w:val="NoSpacing"/>
        <w:numPr>
          <w:ilvl w:val="0"/>
          <w:numId w:val="3"/>
        </w:numPr>
        <w:ind w:firstLine="0"/>
      </w:pPr>
      <w:r>
        <w:t xml:space="preserve">Scholarship must be paid out during the first academic semester following high school graduation.  </w:t>
      </w:r>
      <w:r>
        <w:tab/>
        <w:t xml:space="preserve">Exceptions must be submitted in writing and approved by the School District of Independence </w:t>
      </w:r>
      <w:r>
        <w:tab/>
        <w:t>Foundation, Inc. Board of Directors</w:t>
      </w:r>
    </w:p>
    <w:p w:rsidR="00F14015" w:rsidRDefault="00F14015" w:rsidP="00F14015">
      <w:pPr>
        <w:pStyle w:val="NoSpacing"/>
      </w:pPr>
    </w:p>
    <w:p w:rsidR="00F14015" w:rsidRDefault="00F14015" w:rsidP="00F14015">
      <w:pPr>
        <w:pStyle w:val="NoSpacing"/>
      </w:pPr>
    </w:p>
    <w:p w:rsidR="00F14015" w:rsidRDefault="00F14015" w:rsidP="00F14015">
      <w:pPr>
        <w:pStyle w:val="NoSpacing"/>
      </w:pPr>
    </w:p>
    <w:p w:rsidR="008718D5" w:rsidRDefault="008718D5" w:rsidP="00F14015">
      <w:pPr>
        <w:pStyle w:val="NoSpacing"/>
      </w:pPr>
    </w:p>
    <w:p w:rsidR="00F14015" w:rsidRDefault="002A7AE0" w:rsidP="00DC56D6">
      <w:pPr>
        <w:pStyle w:val="NoSpacing"/>
        <w:ind w:left="1440" w:hanging="1440"/>
      </w:pPr>
      <w:r w:rsidRPr="00FD445F">
        <w:t>Selectio</w:t>
      </w:r>
      <w:r w:rsidR="005A2C21" w:rsidRPr="00FD445F">
        <w:t>n</w:t>
      </w:r>
      <w:r w:rsidR="009D095B" w:rsidRPr="00FD445F">
        <w:t>:</w:t>
      </w:r>
      <w:r w:rsidR="00F14015">
        <w:tab/>
        <w:t xml:space="preserve">Recommendation of recipients </w:t>
      </w:r>
      <w:proofErr w:type="gramStart"/>
      <w:r w:rsidR="00F14015">
        <w:t>are</w:t>
      </w:r>
      <w:proofErr w:type="gramEnd"/>
      <w:r w:rsidR="00F14015" w:rsidRPr="002144FB">
        <w:t xml:space="preserve"> made under the direction </w:t>
      </w:r>
      <w:r w:rsidR="00DC56D6">
        <w:t>of the</w:t>
      </w:r>
      <w:r w:rsidR="00F14015">
        <w:t xml:space="preserve"> </w:t>
      </w:r>
      <w:r w:rsidR="008718D5">
        <w:t>Van Horn Math and Science Department</w:t>
      </w:r>
      <w:r w:rsidR="00DC56D6">
        <w:t xml:space="preserve">.   Approval of recipient is </w:t>
      </w:r>
      <w:r w:rsidR="00F14015">
        <w:t>made by the Board of Directors of the School District of Independence Foundation, Inc.</w:t>
      </w:r>
    </w:p>
    <w:sectPr w:rsidR="00F14015" w:rsidSect="00CA7E64">
      <w:headerReference w:type="default" r:id="rId10"/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28" w:rsidRDefault="00C80128" w:rsidP="0037385D">
      <w:pPr>
        <w:spacing w:after="0" w:line="240" w:lineRule="auto"/>
      </w:pPr>
      <w:r>
        <w:separator/>
      </w:r>
    </w:p>
  </w:endnote>
  <w:endnote w:type="continuationSeparator" w:id="0">
    <w:p w:rsidR="00C80128" w:rsidRDefault="00C80128" w:rsidP="0037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77" w:rsidRPr="0037385D" w:rsidRDefault="008718D5">
    <w:pPr>
      <w:pStyle w:val="Footer"/>
      <w:rPr>
        <w:sz w:val="20"/>
        <w:szCs w:val="20"/>
      </w:rPr>
    </w:pPr>
    <w:r>
      <w:rPr>
        <w:sz w:val="20"/>
        <w:szCs w:val="20"/>
      </w:rPr>
      <w:t>Established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28" w:rsidRDefault="00C80128" w:rsidP="0037385D">
      <w:pPr>
        <w:spacing w:after="0" w:line="240" w:lineRule="auto"/>
      </w:pPr>
      <w:r>
        <w:separator/>
      </w:r>
    </w:p>
  </w:footnote>
  <w:footnote w:type="continuationSeparator" w:id="0">
    <w:p w:rsidR="00C80128" w:rsidRDefault="00C80128" w:rsidP="0037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23" w:rsidRDefault="008218DE">
    <w:pPr>
      <w:pStyle w:val="Header"/>
    </w:pPr>
    <w:r>
      <w:tab/>
    </w:r>
  </w:p>
  <w:p w:rsidR="00F24123" w:rsidRDefault="00F24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48F"/>
    <w:multiLevelType w:val="hybridMultilevel"/>
    <w:tmpl w:val="8A4E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386"/>
    <w:multiLevelType w:val="hybridMultilevel"/>
    <w:tmpl w:val="0D8C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1F9"/>
    <w:multiLevelType w:val="hybridMultilevel"/>
    <w:tmpl w:val="745ED8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C3631B"/>
    <w:multiLevelType w:val="hybridMultilevel"/>
    <w:tmpl w:val="98C6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32868"/>
    <w:multiLevelType w:val="hybridMultilevel"/>
    <w:tmpl w:val="CDCED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D76C8"/>
    <w:multiLevelType w:val="hybridMultilevel"/>
    <w:tmpl w:val="5BC61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04719"/>
    <w:multiLevelType w:val="hybridMultilevel"/>
    <w:tmpl w:val="7D8E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91F27"/>
    <w:multiLevelType w:val="hybridMultilevel"/>
    <w:tmpl w:val="A7CE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353C3"/>
    <w:multiLevelType w:val="hybridMultilevel"/>
    <w:tmpl w:val="4F36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72C79"/>
    <w:multiLevelType w:val="hybridMultilevel"/>
    <w:tmpl w:val="CD9C7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573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5D"/>
    <w:rsid w:val="000406EC"/>
    <w:rsid w:val="000E3BD8"/>
    <w:rsid w:val="000F4077"/>
    <w:rsid w:val="000F77AE"/>
    <w:rsid w:val="00115407"/>
    <w:rsid w:val="00116A41"/>
    <w:rsid w:val="001713A2"/>
    <w:rsid w:val="00175AC5"/>
    <w:rsid w:val="00190218"/>
    <w:rsid w:val="001B02D1"/>
    <w:rsid w:val="001D22AE"/>
    <w:rsid w:val="001E21BC"/>
    <w:rsid w:val="00200CF1"/>
    <w:rsid w:val="002044FB"/>
    <w:rsid w:val="00206DD3"/>
    <w:rsid w:val="002144FB"/>
    <w:rsid w:val="00240F52"/>
    <w:rsid w:val="00252232"/>
    <w:rsid w:val="00287B7F"/>
    <w:rsid w:val="002A650B"/>
    <w:rsid w:val="002A7AE0"/>
    <w:rsid w:val="00343AA4"/>
    <w:rsid w:val="00370883"/>
    <w:rsid w:val="0037385D"/>
    <w:rsid w:val="003761A0"/>
    <w:rsid w:val="003A5DD2"/>
    <w:rsid w:val="003F0BC0"/>
    <w:rsid w:val="00444296"/>
    <w:rsid w:val="00460357"/>
    <w:rsid w:val="004B5713"/>
    <w:rsid w:val="004D2E3A"/>
    <w:rsid w:val="004E4F04"/>
    <w:rsid w:val="004E7A1A"/>
    <w:rsid w:val="0054781C"/>
    <w:rsid w:val="00554481"/>
    <w:rsid w:val="00583545"/>
    <w:rsid w:val="005A0EFC"/>
    <w:rsid w:val="005A2C21"/>
    <w:rsid w:val="005B5BC6"/>
    <w:rsid w:val="005E1132"/>
    <w:rsid w:val="005F0EDC"/>
    <w:rsid w:val="00602AD9"/>
    <w:rsid w:val="006159C8"/>
    <w:rsid w:val="00625086"/>
    <w:rsid w:val="00665F77"/>
    <w:rsid w:val="006719ED"/>
    <w:rsid w:val="006A0BC8"/>
    <w:rsid w:val="006B70B8"/>
    <w:rsid w:val="007161AF"/>
    <w:rsid w:val="00754A42"/>
    <w:rsid w:val="007C5026"/>
    <w:rsid w:val="00807A7E"/>
    <w:rsid w:val="008177E1"/>
    <w:rsid w:val="008218DE"/>
    <w:rsid w:val="0084772F"/>
    <w:rsid w:val="008718D5"/>
    <w:rsid w:val="008F35E5"/>
    <w:rsid w:val="00907572"/>
    <w:rsid w:val="009320EA"/>
    <w:rsid w:val="00955BA9"/>
    <w:rsid w:val="00956418"/>
    <w:rsid w:val="00970DBC"/>
    <w:rsid w:val="009D095B"/>
    <w:rsid w:val="00A36109"/>
    <w:rsid w:val="00A55709"/>
    <w:rsid w:val="00A71B89"/>
    <w:rsid w:val="00AA7118"/>
    <w:rsid w:val="00AD5428"/>
    <w:rsid w:val="00AF7779"/>
    <w:rsid w:val="00B03D89"/>
    <w:rsid w:val="00BD3977"/>
    <w:rsid w:val="00BD76B7"/>
    <w:rsid w:val="00C177DE"/>
    <w:rsid w:val="00C36C65"/>
    <w:rsid w:val="00C72ADB"/>
    <w:rsid w:val="00C7461F"/>
    <w:rsid w:val="00C80128"/>
    <w:rsid w:val="00C9456A"/>
    <w:rsid w:val="00CA7E64"/>
    <w:rsid w:val="00CB2070"/>
    <w:rsid w:val="00CF17A1"/>
    <w:rsid w:val="00D17061"/>
    <w:rsid w:val="00D24B12"/>
    <w:rsid w:val="00D43673"/>
    <w:rsid w:val="00D6465D"/>
    <w:rsid w:val="00D64A7E"/>
    <w:rsid w:val="00D95E5A"/>
    <w:rsid w:val="00DA245B"/>
    <w:rsid w:val="00DC2734"/>
    <w:rsid w:val="00DC56D6"/>
    <w:rsid w:val="00E10A2F"/>
    <w:rsid w:val="00E1175E"/>
    <w:rsid w:val="00E631B7"/>
    <w:rsid w:val="00E71A51"/>
    <w:rsid w:val="00ED091E"/>
    <w:rsid w:val="00F14015"/>
    <w:rsid w:val="00F24123"/>
    <w:rsid w:val="00F2649B"/>
    <w:rsid w:val="00F4324A"/>
    <w:rsid w:val="00FA1AF3"/>
    <w:rsid w:val="00FA5BA9"/>
    <w:rsid w:val="00FD07C6"/>
    <w:rsid w:val="00FD085D"/>
    <w:rsid w:val="00FD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5D"/>
  </w:style>
  <w:style w:type="paragraph" w:styleId="Footer">
    <w:name w:val="footer"/>
    <w:basedOn w:val="Normal"/>
    <w:link w:val="FooterChar"/>
    <w:uiPriority w:val="99"/>
    <w:unhideWhenUsed/>
    <w:rsid w:val="0037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5D"/>
  </w:style>
  <w:style w:type="paragraph" w:styleId="BalloonText">
    <w:name w:val="Balloon Text"/>
    <w:basedOn w:val="Normal"/>
    <w:link w:val="BalloonTextChar"/>
    <w:uiPriority w:val="99"/>
    <w:semiHidden/>
    <w:unhideWhenUsed/>
    <w:rsid w:val="0037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38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7A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45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5D"/>
  </w:style>
  <w:style w:type="paragraph" w:styleId="Footer">
    <w:name w:val="footer"/>
    <w:basedOn w:val="Normal"/>
    <w:link w:val="FooterChar"/>
    <w:uiPriority w:val="99"/>
    <w:unhideWhenUsed/>
    <w:rsid w:val="0037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5D"/>
  </w:style>
  <w:style w:type="paragraph" w:styleId="BalloonText">
    <w:name w:val="Balloon Text"/>
    <w:basedOn w:val="Normal"/>
    <w:link w:val="BalloonTextChar"/>
    <w:uiPriority w:val="99"/>
    <w:semiHidden/>
    <w:unhideWhenUsed/>
    <w:rsid w:val="0037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38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7A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45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F49D-BADB-4721-A7B3-9F2BA736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a10488</dc:creator>
  <cp:lastModifiedBy>Debra Dunshee</cp:lastModifiedBy>
  <cp:revision>5</cp:revision>
  <cp:lastPrinted>2016-01-19T20:38:00Z</cp:lastPrinted>
  <dcterms:created xsi:type="dcterms:W3CDTF">2015-08-25T15:53:00Z</dcterms:created>
  <dcterms:modified xsi:type="dcterms:W3CDTF">2016-01-19T20:38:00Z</dcterms:modified>
</cp:coreProperties>
</file>